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90A88" w14:textId="77777777" w:rsidR="000A5822" w:rsidRPr="000A5822" w:rsidRDefault="000A5822" w:rsidP="00CF60BB">
      <w:pPr>
        <w:pStyle w:val="1"/>
        <w:spacing w:before="0" w:after="0"/>
        <w:jc w:val="right"/>
        <w:rPr>
          <w:b w:val="0"/>
          <w:color w:val="auto"/>
          <w:sz w:val="20"/>
          <w:szCs w:val="20"/>
        </w:rPr>
      </w:pPr>
      <w:r w:rsidRPr="000A5822">
        <w:rPr>
          <w:b w:val="0"/>
          <w:color w:val="auto"/>
          <w:sz w:val="20"/>
          <w:szCs w:val="20"/>
        </w:rPr>
        <w:t>Приложение № 1 к приказу главного врача</w:t>
      </w:r>
    </w:p>
    <w:p w14:paraId="58A5E5A3" w14:textId="77777777" w:rsidR="000A5822" w:rsidRPr="000A5822" w:rsidRDefault="000A5822" w:rsidP="000A5822">
      <w:pPr>
        <w:jc w:val="right"/>
        <w:rPr>
          <w:sz w:val="20"/>
          <w:szCs w:val="20"/>
        </w:rPr>
      </w:pPr>
      <w:r w:rsidRPr="000A5822">
        <w:rPr>
          <w:sz w:val="20"/>
          <w:szCs w:val="20"/>
        </w:rPr>
        <w:t>БУЗ ВО «Вологодский областной наркологический диспансер № 2»</w:t>
      </w:r>
    </w:p>
    <w:p w14:paraId="6F677D12" w14:textId="77777777" w:rsidR="000A5822" w:rsidRDefault="000A5822" w:rsidP="00CF60BB">
      <w:pPr>
        <w:pStyle w:val="1"/>
        <w:spacing w:before="0" w:after="0"/>
        <w:jc w:val="right"/>
        <w:rPr>
          <w:color w:val="auto"/>
        </w:rPr>
      </w:pPr>
    </w:p>
    <w:p w14:paraId="70361A17" w14:textId="77777777" w:rsidR="000A5822" w:rsidRDefault="000A5822" w:rsidP="00CF60BB">
      <w:pPr>
        <w:pStyle w:val="1"/>
        <w:spacing w:before="0" w:after="0"/>
        <w:jc w:val="right"/>
        <w:rPr>
          <w:color w:val="auto"/>
        </w:rPr>
      </w:pPr>
    </w:p>
    <w:p w14:paraId="6693DC9D" w14:textId="77777777" w:rsidR="00BB6308" w:rsidRPr="00252369" w:rsidRDefault="00BB6308" w:rsidP="00CF60BB">
      <w:pPr>
        <w:pStyle w:val="1"/>
        <w:spacing w:before="0" w:after="0"/>
        <w:jc w:val="right"/>
        <w:rPr>
          <w:color w:val="auto"/>
        </w:rPr>
      </w:pPr>
      <w:r w:rsidRPr="00252369">
        <w:rPr>
          <w:color w:val="auto"/>
        </w:rPr>
        <w:t>УТВЕРЖДАЮ</w:t>
      </w:r>
    </w:p>
    <w:p w14:paraId="51836167" w14:textId="77777777" w:rsidR="00BB6308" w:rsidRPr="00252369" w:rsidRDefault="00BB6308" w:rsidP="00252369">
      <w:pPr>
        <w:jc w:val="right"/>
      </w:pPr>
      <w:r w:rsidRPr="00252369">
        <w:t>Главный врач БУЗ ВО</w:t>
      </w:r>
      <w:r w:rsidR="00252369">
        <w:t xml:space="preserve"> </w:t>
      </w:r>
      <w:r w:rsidRPr="00252369">
        <w:t>«Вологодский областной</w:t>
      </w:r>
    </w:p>
    <w:p w14:paraId="383C9B9D" w14:textId="77777777" w:rsidR="00BB6308" w:rsidRPr="00252369" w:rsidRDefault="00BB6308" w:rsidP="00CF60BB">
      <w:pPr>
        <w:jc w:val="right"/>
      </w:pPr>
      <w:r w:rsidRPr="00252369">
        <w:t>наркологический диспансер № 2»</w:t>
      </w:r>
    </w:p>
    <w:p w14:paraId="082A9ECB" w14:textId="77777777" w:rsidR="00BB6308" w:rsidRPr="00252369" w:rsidRDefault="00BB6308" w:rsidP="00CF60BB">
      <w:pPr>
        <w:jc w:val="right"/>
      </w:pPr>
      <w:r w:rsidRPr="00252369">
        <w:t>Лубягина А.В.</w:t>
      </w:r>
    </w:p>
    <w:p w14:paraId="661A9388" w14:textId="77777777" w:rsidR="00BB6308" w:rsidRPr="00252369" w:rsidRDefault="00BB6308" w:rsidP="00CF60BB">
      <w:pPr>
        <w:jc w:val="right"/>
      </w:pPr>
    </w:p>
    <w:p w14:paraId="249AB4AE" w14:textId="77777777" w:rsidR="00BB6308" w:rsidRPr="00252369" w:rsidRDefault="00BB6308" w:rsidP="00CF60BB">
      <w:pPr>
        <w:jc w:val="right"/>
      </w:pPr>
      <w:r w:rsidRPr="00252369">
        <w:t>_____________________</w:t>
      </w:r>
    </w:p>
    <w:p w14:paraId="5E123CBE" w14:textId="77777777" w:rsidR="00BB6308" w:rsidRPr="00252369" w:rsidRDefault="00BB6308" w:rsidP="00CF60BB">
      <w:pPr>
        <w:jc w:val="right"/>
      </w:pPr>
    </w:p>
    <w:p w14:paraId="7CB13470" w14:textId="77777777" w:rsidR="00BB6308" w:rsidRPr="00252369" w:rsidRDefault="00BB6308" w:rsidP="00CF60BB">
      <w:pPr>
        <w:jc w:val="right"/>
      </w:pPr>
      <w:r w:rsidRPr="00252369">
        <w:t>«____» ____________ 20 ___ года</w:t>
      </w:r>
    </w:p>
    <w:p w14:paraId="3535B0B6" w14:textId="77777777" w:rsidR="00BB6308" w:rsidRPr="00252369" w:rsidRDefault="00BB6308" w:rsidP="00CF60BB">
      <w:pPr>
        <w:pStyle w:val="1"/>
        <w:spacing w:before="0" w:after="0"/>
        <w:rPr>
          <w:color w:val="auto"/>
        </w:rPr>
      </w:pPr>
    </w:p>
    <w:p w14:paraId="67C9120D" w14:textId="77777777" w:rsidR="00CF60BB" w:rsidRPr="00252369" w:rsidRDefault="00CF60BB" w:rsidP="00CF60BB">
      <w:pPr>
        <w:pStyle w:val="1"/>
        <w:spacing w:before="0" w:after="0"/>
        <w:rPr>
          <w:color w:val="auto"/>
        </w:rPr>
      </w:pPr>
    </w:p>
    <w:p w14:paraId="27C6780E" w14:textId="77777777" w:rsidR="004A22EC" w:rsidRDefault="004A22EC" w:rsidP="00CF60BB">
      <w:pPr>
        <w:pStyle w:val="1"/>
        <w:spacing w:before="0" w:after="0"/>
        <w:rPr>
          <w:color w:val="auto"/>
        </w:rPr>
      </w:pPr>
      <w:r w:rsidRPr="00252369">
        <w:rPr>
          <w:color w:val="auto"/>
        </w:rPr>
        <w:t>Порядок уведомления работодателя о фактах обращения в целях склонения работников к совершению коррупционных правонарушений</w:t>
      </w:r>
    </w:p>
    <w:p w14:paraId="03F88A2E" w14:textId="77777777" w:rsidR="00252369" w:rsidRPr="00252369" w:rsidRDefault="00252369" w:rsidP="00252369"/>
    <w:p w14:paraId="70D9B90F" w14:textId="77777777" w:rsidR="004A22EC" w:rsidRPr="00252369" w:rsidRDefault="004A22EC" w:rsidP="00CF60BB">
      <w:pPr>
        <w:pStyle w:val="1"/>
        <w:spacing w:before="0" w:after="0"/>
        <w:rPr>
          <w:color w:val="auto"/>
        </w:rPr>
      </w:pPr>
      <w:bookmarkStart w:id="0" w:name="sub_100"/>
      <w:r w:rsidRPr="00252369">
        <w:rPr>
          <w:color w:val="auto"/>
        </w:rPr>
        <w:t>1. Общие положения</w:t>
      </w:r>
      <w:r w:rsidR="000A5822">
        <w:rPr>
          <w:color w:val="auto"/>
        </w:rPr>
        <w:t>.</w:t>
      </w:r>
    </w:p>
    <w:p w14:paraId="6B9D770C" w14:textId="77777777" w:rsidR="004A22EC" w:rsidRPr="00252369" w:rsidRDefault="004A22EC" w:rsidP="00CF60BB">
      <w:bookmarkStart w:id="1" w:name="sub_101"/>
      <w:bookmarkEnd w:id="0"/>
      <w:r w:rsidRPr="00252369">
        <w:t xml:space="preserve">1.1. Порядок </w:t>
      </w:r>
      <w:bookmarkStart w:id="2" w:name="_Hlk61269482"/>
      <w:r w:rsidRPr="00252369">
        <w:t xml:space="preserve">уведомления работодателя о фактах обращения в целях склонения работников к совершению коррупционных правонарушений </w:t>
      </w:r>
      <w:bookmarkEnd w:id="2"/>
      <w:r w:rsidRPr="00252369">
        <w:t xml:space="preserve">(далее соответственно - работники, Порядок), разработан в соответствии с положениями </w:t>
      </w:r>
      <w:hyperlink r:id="rId7" w:history="1">
        <w:r w:rsidRPr="00252369">
          <w:rPr>
            <w:rStyle w:val="a4"/>
            <w:rFonts w:cs="Times New Roman CYR"/>
            <w:color w:val="auto"/>
          </w:rPr>
          <w:t>Федерального закона</w:t>
        </w:r>
      </w:hyperlink>
      <w:r w:rsidRPr="00252369">
        <w:t xml:space="preserve"> от 25 декабря 2008 г. </w:t>
      </w:r>
      <w:r w:rsidR="00B41D2F" w:rsidRPr="00252369">
        <w:t>№</w:t>
      </w:r>
      <w:r w:rsidRPr="00252369">
        <w:t xml:space="preserve"> 273-ФЗ </w:t>
      </w:r>
      <w:r w:rsidR="00B41D2F" w:rsidRPr="00252369">
        <w:t>«</w:t>
      </w:r>
      <w:r w:rsidRPr="00252369">
        <w:t>О противодействии коррупции</w:t>
      </w:r>
      <w:r w:rsidR="00B41D2F" w:rsidRPr="00252369">
        <w:t>»</w:t>
      </w:r>
      <w:r w:rsidRPr="00252369">
        <w:t>.</w:t>
      </w:r>
    </w:p>
    <w:p w14:paraId="12ECF848" w14:textId="77777777" w:rsidR="004A22EC" w:rsidRPr="00252369" w:rsidRDefault="004A22EC" w:rsidP="00CF60BB">
      <w:bookmarkStart w:id="3" w:name="sub_102"/>
      <w:bookmarkEnd w:id="1"/>
      <w:r w:rsidRPr="00252369">
        <w:t>1.2.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14:paraId="27FD8B72" w14:textId="77777777" w:rsidR="00252369" w:rsidRDefault="004A22EC" w:rsidP="00252369">
      <w:bookmarkStart w:id="4" w:name="sub_103"/>
      <w:bookmarkEnd w:id="3"/>
      <w:r w:rsidRPr="00252369">
        <w:t>1.3.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работодателя в соответствии с настоящим Порядком.</w:t>
      </w:r>
    </w:p>
    <w:p w14:paraId="44DB4B1D" w14:textId="77777777" w:rsidR="000A5822" w:rsidRPr="00252369" w:rsidRDefault="000A5822" w:rsidP="00252369"/>
    <w:p w14:paraId="2BDD61F1" w14:textId="77777777" w:rsidR="004A22EC" w:rsidRPr="00252369" w:rsidRDefault="004A22EC" w:rsidP="00CF60BB">
      <w:pPr>
        <w:pStyle w:val="1"/>
        <w:spacing w:before="0" w:after="0"/>
        <w:rPr>
          <w:color w:val="auto"/>
        </w:rPr>
      </w:pPr>
      <w:bookmarkStart w:id="5" w:name="sub_200"/>
      <w:bookmarkEnd w:id="4"/>
      <w:r w:rsidRPr="00252369">
        <w:rPr>
          <w:color w:val="auto"/>
        </w:rPr>
        <w:t>2. Порядок уведомления работодателя</w:t>
      </w:r>
      <w:r w:rsidR="000A5822">
        <w:rPr>
          <w:color w:val="auto"/>
        </w:rPr>
        <w:t>.</w:t>
      </w:r>
    </w:p>
    <w:p w14:paraId="67031C30" w14:textId="77777777" w:rsidR="004A22EC" w:rsidRPr="00252369" w:rsidRDefault="004A22EC" w:rsidP="00CF60BB">
      <w:bookmarkStart w:id="6" w:name="sub_201"/>
      <w:bookmarkEnd w:id="5"/>
      <w:r w:rsidRPr="00252369">
        <w:t>2.1. 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в структурное подразделение или лицу, ответственному за работу по профилактике коррупционных правонарушений уведомление о факте обращения в целях склонения к совершению коррупционных правонарушений (далее - уведомление).</w:t>
      </w:r>
    </w:p>
    <w:p w14:paraId="7D5D3BC5" w14:textId="77777777" w:rsidR="00252369" w:rsidRDefault="004A22EC" w:rsidP="00252369">
      <w:bookmarkStart w:id="7" w:name="sub_202"/>
      <w:bookmarkEnd w:id="6"/>
      <w:r w:rsidRPr="00252369">
        <w:t>2.2. Уведомление представляется в письменном виде в двух экземплярах.</w:t>
      </w:r>
    </w:p>
    <w:p w14:paraId="7CCAE8B4" w14:textId="77777777" w:rsidR="000A5822" w:rsidRPr="00252369" w:rsidRDefault="000A5822" w:rsidP="00252369"/>
    <w:p w14:paraId="0F4E3036" w14:textId="77777777" w:rsidR="004A22EC" w:rsidRPr="00252369" w:rsidRDefault="004A22EC" w:rsidP="00CF60BB">
      <w:pPr>
        <w:pStyle w:val="1"/>
        <w:spacing w:before="0" w:after="0"/>
        <w:rPr>
          <w:color w:val="auto"/>
        </w:rPr>
      </w:pPr>
      <w:bookmarkStart w:id="8" w:name="sub_300"/>
      <w:bookmarkEnd w:id="7"/>
      <w:r w:rsidRPr="00252369">
        <w:rPr>
          <w:color w:val="auto"/>
        </w:rPr>
        <w:t>3. Перечень сведений, содержащихся в уведомлении</w:t>
      </w:r>
      <w:r w:rsidR="000A5822">
        <w:rPr>
          <w:color w:val="auto"/>
        </w:rPr>
        <w:t>.</w:t>
      </w:r>
    </w:p>
    <w:p w14:paraId="459C53F8" w14:textId="77777777" w:rsidR="004A22EC" w:rsidRPr="00252369" w:rsidRDefault="004A22EC" w:rsidP="00CF60BB">
      <w:bookmarkStart w:id="9" w:name="sub_301"/>
      <w:bookmarkEnd w:id="8"/>
      <w:r w:rsidRPr="00252369">
        <w:t>3.1. В уведомлении указывается:</w:t>
      </w:r>
    </w:p>
    <w:p w14:paraId="194E2E75" w14:textId="77777777" w:rsidR="004A22EC" w:rsidRPr="00252369" w:rsidRDefault="004A22EC" w:rsidP="00CF60BB">
      <w:bookmarkStart w:id="10" w:name="sub_311"/>
      <w:bookmarkEnd w:id="9"/>
      <w:r w:rsidRPr="00252369">
        <w:t>1) должность, фамилия, имя, отчество (при наличии) руководителя, на имя которого направляется уведомление;</w:t>
      </w:r>
    </w:p>
    <w:p w14:paraId="6758FE6A" w14:textId="77777777" w:rsidR="004A22EC" w:rsidRPr="00252369" w:rsidRDefault="004A22EC" w:rsidP="00CF60BB">
      <w:bookmarkStart w:id="11" w:name="sub_312"/>
      <w:bookmarkEnd w:id="10"/>
      <w:r w:rsidRPr="00252369">
        <w:t>2) фамилия, имя, отчество (при наличии), должность, номер телефона работника;</w:t>
      </w:r>
    </w:p>
    <w:p w14:paraId="5C252663" w14:textId="77777777" w:rsidR="004A22EC" w:rsidRPr="00252369" w:rsidRDefault="004A22EC" w:rsidP="00CF60BB">
      <w:bookmarkStart w:id="12" w:name="sub_313"/>
      <w:bookmarkEnd w:id="11"/>
      <w:r w:rsidRPr="00252369">
        <w:t>3) все известные сведения о лице, склоняющем к совершению коррупционного правонарушения;</w:t>
      </w:r>
    </w:p>
    <w:p w14:paraId="183E83CD" w14:textId="77777777" w:rsidR="004A22EC" w:rsidRPr="00252369" w:rsidRDefault="004A22EC" w:rsidP="00CF60BB">
      <w:bookmarkStart w:id="13" w:name="sub_314"/>
      <w:bookmarkEnd w:id="12"/>
      <w:r w:rsidRPr="00252369">
        <w:t>4) сущность предполагаемого коррупционного правонарушения;</w:t>
      </w:r>
    </w:p>
    <w:p w14:paraId="31530F2A" w14:textId="77777777" w:rsidR="004A22EC" w:rsidRPr="00252369" w:rsidRDefault="004A22EC" w:rsidP="00CF60BB">
      <w:bookmarkStart w:id="14" w:name="sub_315"/>
      <w:bookmarkEnd w:id="13"/>
      <w:r w:rsidRPr="00252369">
        <w:t>5) способ склонения к совершению коррупционного правонарушения;</w:t>
      </w:r>
    </w:p>
    <w:p w14:paraId="5A7980DE" w14:textId="77777777" w:rsidR="004A22EC" w:rsidRPr="00252369" w:rsidRDefault="004A22EC" w:rsidP="00CF60BB">
      <w:bookmarkStart w:id="15" w:name="sub_316"/>
      <w:bookmarkEnd w:id="14"/>
      <w:r w:rsidRPr="00252369">
        <w:t>6) дата, место, время склонения к совершению коррупционного правонарушения;</w:t>
      </w:r>
    </w:p>
    <w:p w14:paraId="0251B0D9" w14:textId="77777777" w:rsidR="004A22EC" w:rsidRPr="00252369" w:rsidRDefault="004A22EC" w:rsidP="00CF60BB">
      <w:bookmarkStart w:id="16" w:name="sub_317"/>
      <w:bookmarkEnd w:id="15"/>
      <w:r w:rsidRPr="00252369">
        <w:t>7) обстоятельства склонения к совершению коррупционного правонарушения;</w:t>
      </w:r>
    </w:p>
    <w:p w14:paraId="12FA3366" w14:textId="77777777" w:rsidR="004A22EC" w:rsidRPr="00252369" w:rsidRDefault="004A22EC" w:rsidP="00CF60BB">
      <w:bookmarkStart w:id="17" w:name="sub_318"/>
      <w:bookmarkEnd w:id="16"/>
      <w:r w:rsidRPr="00252369">
        <w:t>8) дополнительные имеющиеся по факту склонения к совершению коррупционного правонарушений документы.</w:t>
      </w:r>
    </w:p>
    <w:bookmarkEnd w:id="17"/>
    <w:p w14:paraId="23929D3C" w14:textId="77777777" w:rsidR="00252369" w:rsidRDefault="004A22EC" w:rsidP="00252369">
      <w:r w:rsidRPr="00252369">
        <w:t>Уведомление должно быть лично подписано работником с указанием даты его составления.</w:t>
      </w:r>
    </w:p>
    <w:p w14:paraId="4AA6D4B9" w14:textId="77777777" w:rsidR="000A5822" w:rsidRPr="00252369" w:rsidRDefault="000A5822" w:rsidP="00252369"/>
    <w:p w14:paraId="7D3B9372" w14:textId="77777777" w:rsidR="004A22EC" w:rsidRPr="00252369" w:rsidRDefault="004A22EC" w:rsidP="00CF60BB">
      <w:pPr>
        <w:pStyle w:val="1"/>
        <w:spacing w:before="0" w:after="0"/>
        <w:rPr>
          <w:color w:val="auto"/>
        </w:rPr>
      </w:pPr>
      <w:bookmarkStart w:id="18" w:name="sub_400"/>
      <w:r w:rsidRPr="00252369">
        <w:rPr>
          <w:color w:val="auto"/>
        </w:rPr>
        <w:lastRenderedPageBreak/>
        <w:t>4. Регистрация уведомлений</w:t>
      </w:r>
      <w:r w:rsidR="000A5822">
        <w:rPr>
          <w:color w:val="auto"/>
        </w:rPr>
        <w:t>.</w:t>
      </w:r>
    </w:p>
    <w:p w14:paraId="71947F3C" w14:textId="77777777" w:rsidR="004A22EC" w:rsidRPr="00252369" w:rsidRDefault="004A22EC" w:rsidP="00CF60BB">
      <w:bookmarkStart w:id="19" w:name="sub_401"/>
      <w:bookmarkEnd w:id="18"/>
      <w:r w:rsidRPr="00252369">
        <w:t xml:space="preserve">4.1. </w:t>
      </w:r>
      <w:r w:rsidR="009970B9" w:rsidRPr="00252369">
        <w:t>Д</w:t>
      </w:r>
      <w:r w:rsidRPr="00252369">
        <w:t>олжностное лицо работодателя, ответственное за работу по профилактике коррупционных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14:paraId="68E226B1" w14:textId="77777777" w:rsidR="004A22EC" w:rsidRPr="00252369" w:rsidRDefault="004A22EC" w:rsidP="00CF60BB">
      <w:bookmarkStart w:id="20" w:name="sub_402"/>
      <w:bookmarkEnd w:id="19"/>
      <w:r w:rsidRPr="00252369">
        <w:t>4.2. 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к Порядку, который хранится в месте, защищенном от несанкционированного доступа. 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которые заверяются подписями регистрирующего и представляющего уведомление.</w:t>
      </w:r>
    </w:p>
    <w:p w14:paraId="46F344EB" w14:textId="77777777" w:rsidR="004A22EC" w:rsidRPr="00252369" w:rsidRDefault="004A22EC" w:rsidP="00CF60BB">
      <w:bookmarkStart w:id="21" w:name="sub_403"/>
      <w:bookmarkEnd w:id="20"/>
      <w:r w:rsidRPr="00252369">
        <w:t>4.3. Первый экземпляр зарегистрированного уведомления в день регистрации структурным подразделением или должностным лицом, ответственным за работу по профилактике коррупционных и иных правонарушений, докладывается работодателю, второй экземпляр с указанием регистрационного номера, даты, заверенный подписью работника, зарегистрировавшего уведомление, отдается работнику для подтверждения принятия и регистрации уведомления.</w:t>
      </w:r>
    </w:p>
    <w:p w14:paraId="7DA7C56E" w14:textId="77777777" w:rsidR="004A22EC" w:rsidRDefault="004A22EC" w:rsidP="00252369">
      <w:bookmarkStart w:id="22" w:name="sub_404"/>
      <w:bookmarkEnd w:id="21"/>
      <w:r w:rsidRPr="00252369">
        <w:t xml:space="preserve">4.4. Работодатель по результатам рассмотрения уведомления принимает решение об организации проверки содержащихся в уведомлении сведений и назначает </w:t>
      </w:r>
      <w:r w:rsidR="004830A6" w:rsidRPr="00252369">
        <w:t xml:space="preserve">должностное лицо, </w:t>
      </w:r>
      <w:r w:rsidRPr="00252369">
        <w:t>ответственное за проведение проверки факта обращения в целях склонения работника к совершению коррупционных правонарушений.</w:t>
      </w:r>
      <w:bookmarkEnd w:id="22"/>
    </w:p>
    <w:p w14:paraId="284E19E7" w14:textId="77777777" w:rsidR="000A5822" w:rsidRPr="00252369" w:rsidRDefault="000A5822" w:rsidP="00252369"/>
    <w:p w14:paraId="57448005" w14:textId="77777777" w:rsidR="0064707C" w:rsidRPr="00252369" w:rsidRDefault="00E47739" w:rsidP="00252369">
      <w:pPr>
        <w:jc w:val="center"/>
        <w:rPr>
          <w:b/>
        </w:rPr>
      </w:pPr>
      <w:r w:rsidRPr="00252369">
        <w:rPr>
          <w:b/>
        </w:rPr>
        <w:t xml:space="preserve">5. </w:t>
      </w:r>
      <w:r w:rsidR="0064707C" w:rsidRPr="00252369">
        <w:rPr>
          <w:b/>
        </w:rPr>
        <w:t>Рассмотрение уведомлений.</w:t>
      </w:r>
    </w:p>
    <w:p w14:paraId="79F01621" w14:textId="77777777" w:rsidR="0064707C" w:rsidRPr="00252369" w:rsidRDefault="00E47739" w:rsidP="00CF60BB">
      <w:r w:rsidRPr="00252369">
        <w:t xml:space="preserve">5.1. </w:t>
      </w:r>
      <w:r w:rsidR="0064707C" w:rsidRPr="00252369">
        <w:t xml:space="preserve">Проверка сведений, содержащихся </w:t>
      </w:r>
      <w:r w:rsidR="00DB2E72" w:rsidRPr="00252369">
        <w:t>в уведомлении, проводится в течение 15 рабочих дней со дня регистрации уведомления.</w:t>
      </w:r>
    </w:p>
    <w:p w14:paraId="0A8DF9C9" w14:textId="77777777" w:rsidR="00DB2E72" w:rsidRPr="00252369" w:rsidRDefault="00E47739" w:rsidP="00CF60BB">
      <w:r w:rsidRPr="00252369">
        <w:t xml:space="preserve">5.2. </w:t>
      </w:r>
      <w:r w:rsidR="00DB2E72" w:rsidRPr="00252369">
        <w:t>С целью организации проверки, главный врач в течение трех рабочих дней со дня регистрации уведомления создает комиссию по проверке факта обращения в целях склонения работника к совершению коррупционного правонарушения.</w:t>
      </w:r>
    </w:p>
    <w:p w14:paraId="03B448FF" w14:textId="77777777" w:rsidR="00DB2E72" w:rsidRPr="00252369" w:rsidRDefault="00DB2E72" w:rsidP="00CF60BB">
      <w:r w:rsidRPr="00252369">
        <w:t>В состав комиссии входят:</w:t>
      </w:r>
    </w:p>
    <w:p w14:paraId="36612239" w14:textId="77777777" w:rsidR="00DB2E72" w:rsidRPr="00252369" w:rsidRDefault="00DB2E72" w:rsidP="00CF60BB">
      <w:r w:rsidRPr="00252369">
        <w:t>- председатель – главный врач (или лицо, его замещающее);</w:t>
      </w:r>
    </w:p>
    <w:p w14:paraId="476AB867" w14:textId="77777777" w:rsidR="00DB2E72" w:rsidRPr="00252369" w:rsidRDefault="00DB2E72" w:rsidP="00DB2E72">
      <w:r w:rsidRPr="00252369">
        <w:t>- члены комиссии – лицо, ответственное за работу по профилактике коррупционных правонарушений; руководитель структурного подразделения (начальник отдела, заведующий отделением) к которому принадлежит работник, в которого рассматривается факт склонения к совершению коррупционного правонарушения; остальные члены комиссии (сотрудники подразделений учреждения) приглашаются на усмотрение председателя;</w:t>
      </w:r>
    </w:p>
    <w:p w14:paraId="64311D22" w14:textId="77777777" w:rsidR="00DB2E72" w:rsidRPr="00252369" w:rsidRDefault="00DB2E72" w:rsidP="00CF60BB">
      <w:r w:rsidRPr="00252369">
        <w:t>- секретарь комиссии – секретарь главного врача (при отсутствии - лицо, назначаемое председателем комиссии)</w:t>
      </w:r>
      <w:r w:rsidR="00FF2D8B" w:rsidRPr="00252369">
        <w:t>.</w:t>
      </w:r>
    </w:p>
    <w:p w14:paraId="4B3799C3" w14:textId="77777777" w:rsidR="00FF2D8B" w:rsidRPr="00252369" w:rsidRDefault="00E47739" w:rsidP="00E47739">
      <w:r w:rsidRPr="00252369">
        <w:t xml:space="preserve">5.3. </w:t>
      </w:r>
      <w:r w:rsidR="00FF2D8B" w:rsidRPr="00252369">
        <w:t>В ходе проверки должны быть установлены:</w:t>
      </w:r>
    </w:p>
    <w:p w14:paraId="2F12A3B6" w14:textId="77777777" w:rsidR="009C0A67" w:rsidRPr="00252369" w:rsidRDefault="009C0A67" w:rsidP="00CF60BB">
      <w:r w:rsidRPr="00252369">
        <w:t>- причины и условия, которые способствовали обращению лица к работнику с целью склонения его к совершению коррупционного правонарушения;</w:t>
      </w:r>
    </w:p>
    <w:p w14:paraId="791F36BC" w14:textId="77777777" w:rsidR="009C0A67" w:rsidRPr="00252369" w:rsidRDefault="009C0A67" w:rsidP="009C0A67">
      <w:r w:rsidRPr="00252369">
        <w:t>- действия (бездействие) работника, к незаконному исполнению которых его пытались склонить.</w:t>
      </w:r>
    </w:p>
    <w:p w14:paraId="3D83BE49" w14:textId="77777777" w:rsidR="009C0A67" w:rsidRPr="00252369" w:rsidRDefault="00E47739" w:rsidP="00E47739">
      <w:r w:rsidRPr="00252369">
        <w:t xml:space="preserve">5.4. </w:t>
      </w:r>
      <w:r w:rsidR="009C0A67" w:rsidRPr="00252369">
        <w:t>Результаты проверки комиссии утверждаются в форме письменного заключения в трехдневный срок со дня окончания проверки.</w:t>
      </w:r>
    </w:p>
    <w:p w14:paraId="0227D742" w14:textId="77777777" w:rsidR="009C0A67" w:rsidRPr="00252369" w:rsidRDefault="00E47739" w:rsidP="00E47739">
      <w:r w:rsidRPr="00252369">
        <w:t xml:space="preserve">5.5. </w:t>
      </w:r>
      <w:r w:rsidR="009C0A67" w:rsidRPr="00252369">
        <w:t>В заключении указываются:</w:t>
      </w:r>
    </w:p>
    <w:p w14:paraId="4D799F32" w14:textId="77777777" w:rsidR="009C0A67" w:rsidRPr="00252369" w:rsidRDefault="009C0A67" w:rsidP="009C0A67">
      <w:r w:rsidRPr="00252369">
        <w:t>- состав комиссии;</w:t>
      </w:r>
    </w:p>
    <w:p w14:paraId="4DDD1F0D" w14:textId="77777777" w:rsidR="009C0A67" w:rsidRPr="00252369" w:rsidRDefault="009C0A67" w:rsidP="009C0A67">
      <w:r w:rsidRPr="00252369">
        <w:t>- сроки проведения проверки;</w:t>
      </w:r>
    </w:p>
    <w:p w14:paraId="36FD170E" w14:textId="77777777" w:rsidR="009C0A67" w:rsidRPr="00252369" w:rsidRDefault="009C0A67" w:rsidP="009C0A67">
      <w:r w:rsidRPr="00252369">
        <w:t>- составитель уведомления и обстоятельства, послужившие основанием для проведения проверки;</w:t>
      </w:r>
    </w:p>
    <w:p w14:paraId="266A4C0E" w14:textId="77777777" w:rsidR="009C0A67" w:rsidRPr="00252369" w:rsidRDefault="009C0A67" w:rsidP="009C0A67">
      <w:r w:rsidRPr="00252369">
        <w:t>- подтверждение достоверности (либо опровержение) факта, послужившего основанием для составления уведомления.</w:t>
      </w:r>
    </w:p>
    <w:p w14:paraId="56F47200" w14:textId="77777777" w:rsidR="009C0A67" w:rsidRPr="00252369" w:rsidRDefault="00E47739" w:rsidP="00E47739">
      <w:r w:rsidRPr="00252369">
        <w:lastRenderedPageBreak/>
        <w:t xml:space="preserve">5.6. </w:t>
      </w:r>
      <w:r w:rsidR="009C0A67" w:rsidRPr="00252369">
        <w:t>Главным врачом по окончании проверки принимается решение о передаче материалов в правоохранительные органы или об отсутствии основании для такой передачи.</w:t>
      </w:r>
    </w:p>
    <w:p w14:paraId="7AC65DB0" w14:textId="77777777" w:rsidR="00FF2D8B" w:rsidRPr="00252369" w:rsidRDefault="00E47739" w:rsidP="00252369">
      <w:r w:rsidRPr="00252369">
        <w:t xml:space="preserve">5.7. </w:t>
      </w:r>
      <w:r w:rsidR="00940263" w:rsidRPr="00252369">
        <w:t xml:space="preserve">Секретарь комиссии </w:t>
      </w:r>
      <w:r w:rsidRPr="00252369">
        <w:t xml:space="preserve">или лицо, ответственное за работу по профилактике коррупционных правонарушений </w:t>
      </w:r>
      <w:r w:rsidR="00940263" w:rsidRPr="00252369">
        <w:t>в течение трех дней с момента вынесения заключения информирует работника, уведомившего работодателя о факте обращения в целях склонения к совершению коррупционного правонарушения, о решении, принятом по результатам проведенной проверки.</w:t>
      </w:r>
    </w:p>
    <w:sectPr w:rsidR="00FF2D8B" w:rsidRPr="00252369" w:rsidSect="00CF60BB">
      <w:headerReference w:type="default" r:id="rId8"/>
      <w:footerReference w:type="default" r:id="rId9"/>
      <w:pgSz w:w="11900" w:h="16800"/>
      <w:pgMar w:top="426" w:right="800" w:bottom="851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92B62" w14:textId="77777777" w:rsidR="008B1BF7" w:rsidRDefault="008B1BF7">
      <w:r>
        <w:separator/>
      </w:r>
    </w:p>
  </w:endnote>
  <w:endnote w:type="continuationSeparator" w:id="0">
    <w:p w14:paraId="2EB24056" w14:textId="77777777" w:rsidR="008B1BF7" w:rsidRDefault="008B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</w:tblGrid>
    <w:tr w:rsidR="00CF60BB" w14:paraId="31AB3D1A" w14:textId="77777777" w:rsidTr="00CF60BB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80"/>
      </w:trPr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14:paraId="30E0C95C" w14:textId="77777777" w:rsidR="00CF60BB" w:rsidRDefault="00CF60B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14:paraId="3A9999BA" w14:textId="77777777" w:rsidR="00CF60BB" w:rsidRDefault="00CF60BB" w:rsidP="00CF60BB">
          <w:pPr>
            <w:ind w:firstLine="0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28626" w14:textId="77777777" w:rsidR="008B1BF7" w:rsidRDefault="008B1BF7">
      <w:r>
        <w:separator/>
      </w:r>
    </w:p>
  </w:footnote>
  <w:footnote w:type="continuationSeparator" w:id="0">
    <w:p w14:paraId="5761CD6F" w14:textId="77777777" w:rsidR="008B1BF7" w:rsidRDefault="008B1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5999" w14:textId="77777777" w:rsidR="004A22EC" w:rsidRDefault="004A22E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36"/>
    <w:rsid w:val="000A5822"/>
    <w:rsid w:val="000F5D50"/>
    <w:rsid w:val="00191AC8"/>
    <w:rsid w:val="00252369"/>
    <w:rsid w:val="00260A57"/>
    <w:rsid w:val="004830A6"/>
    <w:rsid w:val="004A22EC"/>
    <w:rsid w:val="00510A99"/>
    <w:rsid w:val="0064707C"/>
    <w:rsid w:val="008B1BF7"/>
    <w:rsid w:val="00940263"/>
    <w:rsid w:val="009970B9"/>
    <w:rsid w:val="009A771F"/>
    <w:rsid w:val="009C0A67"/>
    <w:rsid w:val="00B41D2F"/>
    <w:rsid w:val="00BB0B36"/>
    <w:rsid w:val="00BB6308"/>
    <w:rsid w:val="00CF60BB"/>
    <w:rsid w:val="00DB2E72"/>
    <w:rsid w:val="00E47739"/>
    <w:rsid w:val="00F40222"/>
    <w:rsid w:val="00FC78DF"/>
    <w:rsid w:val="00FF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93B2E"/>
  <w14:defaultImageDpi w14:val="0"/>
  <w15:docId w15:val="{80D28C0A-6B94-44E0-8AB0-71AF2BF9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64203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990</Words>
  <Characters>5646</Characters>
  <Application>Microsoft Office Word</Application>
  <DocSecurity>0</DocSecurity>
  <Lines>47</Lines>
  <Paragraphs>13</Paragraphs>
  <ScaleCrop>false</ScaleCrop>
  <Company>НПП "Гарант-Сервис"</Company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dcterms:created xsi:type="dcterms:W3CDTF">2024-01-30T12:04:00Z</dcterms:created>
  <dcterms:modified xsi:type="dcterms:W3CDTF">2024-01-30T12:04:00Z</dcterms:modified>
</cp:coreProperties>
</file>